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20EA8EA3" w:rsidR="00F46C0A" w:rsidRPr="00BC52CE" w:rsidRDefault="000B3771" w:rsidP="00F46C0A">
      <w:pPr>
        <w:jc w:val="center"/>
        <w:rPr>
          <w:rFonts w:asciiTheme="minorHAnsi" w:hAnsiTheme="minorHAnsi" w:cstheme="minorHAnsi"/>
        </w:rPr>
      </w:pPr>
      <w:r>
        <w:rPr>
          <w:rFonts w:asciiTheme="minorHAnsi" w:hAnsiTheme="minorHAnsi" w:cstheme="minorHAnsi"/>
        </w:rPr>
        <w:t>1:15</w:t>
      </w:r>
      <w:r w:rsidR="00FB02A3">
        <w:rPr>
          <w:rFonts w:asciiTheme="minorHAnsi" w:hAnsiTheme="minorHAnsi" w:cstheme="minorHAnsi"/>
        </w:rPr>
        <w:t xml:space="preserve"> – </w:t>
      </w:r>
      <w:r>
        <w:rPr>
          <w:rFonts w:asciiTheme="minorHAnsi" w:hAnsiTheme="minorHAnsi" w:cstheme="minorHAnsi"/>
        </w:rPr>
        <w:t>2</w:t>
      </w:r>
      <w:r w:rsidR="00627349">
        <w:rPr>
          <w:rFonts w:asciiTheme="minorHAnsi" w:hAnsiTheme="minorHAnsi" w:cstheme="minorHAnsi"/>
        </w:rPr>
        <w:t>:</w:t>
      </w:r>
      <w:r>
        <w:rPr>
          <w:rFonts w:asciiTheme="minorHAnsi" w:hAnsiTheme="minorHAnsi" w:cstheme="minorHAnsi"/>
        </w:rPr>
        <w:t>45</w:t>
      </w:r>
      <w:r w:rsidR="00FB02A3">
        <w:rPr>
          <w:rFonts w:asciiTheme="minorHAnsi" w:hAnsiTheme="minorHAnsi" w:cstheme="minorHAnsi"/>
        </w:rPr>
        <w:t xml:space="preserve"> </w:t>
      </w:r>
      <w:r>
        <w:rPr>
          <w:rFonts w:asciiTheme="minorHAnsi" w:hAnsiTheme="minorHAnsi" w:cstheme="minorHAnsi"/>
        </w:rPr>
        <w:t>p</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4EC3E500" w:rsidR="000B3771" w:rsidRPr="005C4417" w:rsidRDefault="00555A0D" w:rsidP="005C4417">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1584" behindDoc="0" locked="0" layoutInCell="1" allowOverlap="1" wp14:anchorId="458D4668" wp14:editId="0C131C5E">
                <wp:simplePos x="0" y="0"/>
                <wp:positionH relativeFrom="page">
                  <wp:posOffset>9525</wp:posOffset>
                </wp:positionH>
                <wp:positionV relativeFrom="paragraph">
                  <wp:posOffset>490855</wp:posOffset>
                </wp:positionV>
                <wp:extent cx="7759065" cy="1304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304925"/>
                        </a:xfrm>
                        <a:prstGeom prst="rect">
                          <a:avLst/>
                        </a:prstGeom>
                        <a:noFill/>
                        <a:ln w="9525">
                          <a:noFill/>
                          <a:miter lim="800000"/>
                          <a:headEnd/>
                          <a:tailEnd/>
                        </a:ln>
                      </wps:spPr>
                      <wps:txbx>
                        <w:txbxContent>
                          <w:p w14:paraId="614E598B" w14:textId="0FD0AB02" w:rsidR="005C438D" w:rsidRPr="005C4417" w:rsidRDefault="005C4417"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sidRPr="005C4417">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Specialty Pharmacy: A Data-Driven Success Story</w:t>
                            </w:r>
                          </w:p>
                          <w:p w14:paraId="00518344" w14:textId="1CFE2870" w:rsidR="00BB7649" w:rsidRPr="005C4417" w:rsidRDefault="005C4417"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sidRPr="005C4417">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Jake Olson, PharmD, Skywalk Pharmacy</w:t>
                            </w:r>
                          </w:p>
                          <w:p w14:paraId="41A44DF6" w14:textId="6753F200"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75pt;margin-top:38.65pt;width:610.95pt;height:102.75pt;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" filled="f" stroked="f">
                <v:textbox>
                  <w:txbxContent>
                    <w:p w14:paraId="614E598B" w14:textId="0FD0AB02" w:rsidR="005C438D" w:rsidRPr="005C4417" w:rsidRDefault="005C4417"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sidRPr="005C4417">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Specialty Pharmacy: A Data-Driven Success Story</w:t>
                      </w:r>
                    </w:p>
                    <w:p w14:paraId="00518344" w14:textId="1CFE2870" w:rsidR="00BB7649" w:rsidRPr="005C4417" w:rsidRDefault="005C4417"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sidRPr="005C4417">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Jake Olson, PharmD, Skywalk Pharmacy</w:t>
                      </w:r>
                    </w:p>
                    <w:p w14:paraId="41A44DF6" w14:textId="6753F200"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69EBBF90" w:rsidR="00F46C0A" w:rsidRPr="005C4417" w:rsidRDefault="00F46C0A" w:rsidP="00F46C0A">
      <w:pPr>
        <w:ind w:left="1152" w:right="1152"/>
        <w:rPr>
          <w:rFonts w:ascii="Calibri" w:hAnsi="Calibri"/>
          <w:b/>
          <w:bCs/>
          <w:sz w:val="22"/>
          <w:szCs w:val="22"/>
        </w:rPr>
      </w:pPr>
      <w:r w:rsidRPr="005C4417">
        <w:rPr>
          <w:rFonts w:ascii="Calibri" w:hAnsi="Calibri"/>
          <w:b/>
          <w:bCs/>
          <w:sz w:val="22"/>
          <w:szCs w:val="22"/>
        </w:rPr>
        <w:t>Pharmacist and Pharmacy Technician Learning Objectives:</w:t>
      </w:r>
    </w:p>
    <w:p w14:paraId="4AA6EE9A" w14:textId="4A82A8CF" w:rsidR="00F46C0A" w:rsidRPr="005C4417" w:rsidRDefault="00F46C0A" w:rsidP="00F46C0A">
      <w:pPr>
        <w:ind w:left="1152" w:right="1152"/>
        <w:rPr>
          <w:rFonts w:ascii="Calibri" w:hAnsi="Calibri"/>
          <w:sz w:val="22"/>
          <w:szCs w:val="22"/>
        </w:rPr>
      </w:pPr>
      <w:r w:rsidRPr="005C4417">
        <w:rPr>
          <w:rFonts w:ascii="Calibri" w:hAnsi="Calibri"/>
          <w:sz w:val="22"/>
          <w:szCs w:val="22"/>
        </w:rPr>
        <w:t>Upon completion of this activity, participants will be able to:</w:t>
      </w:r>
    </w:p>
    <w:p w14:paraId="3D8013DA" w14:textId="77777777" w:rsidR="005C4417" w:rsidRPr="005C4417" w:rsidRDefault="005C4417" w:rsidP="005C4417">
      <w:pPr>
        <w:pStyle w:val="ListParagraph"/>
        <w:numPr>
          <w:ilvl w:val="0"/>
          <w:numId w:val="14"/>
        </w:numPr>
        <w:spacing w:after="0" w:line="240" w:lineRule="auto"/>
      </w:pPr>
      <w:r w:rsidRPr="005C4417">
        <w:t>Discuss key data elements necessary to build a value proposition for payers.</w:t>
      </w:r>
    </w:p>
    <w:p w14:paraId="7586655D" w14:textId="77777777" w:rsidR="005C4417" w:rsidRPr="005C4417" w:rsidRDefault="005C4417" w:rsidP="005C4417">
      <w:pPr>
        <w:pStyle w:val="ListParagraph"/>
        <w:numPr>
          <w:ilvl w:val="0"/>
          <w:numId w:val="14"/>
        </w:numPr>
        <w:spacing w:after="0" w:line="240" w:lineRule="auto"/>
      </w:pPr>
      <w:r w:rsidRPr="005C4417">
        <w:t>Discuss packaging data for your patients and using data to create a compelling story for your services.</w:t>
      </w:r>
    </w:p>
    <w:p w14:paraId="55125687" w14:textId="77777777" w:rsidR="00E0241E" w:rsidRDefault="00E0241E" w:rsidP="00627349">
      <w:pPr>
        <w:ind w:left="1152" w:right="1152"/>
        <w:jc w:val="center"/>
        <w:rPr>
          <w:rFonts w:ascii="Calibri" w:hAnsi="Calibri"/>
          <w:b/>
          <w:iCs/>
          <w:sz w:val="22"/>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0B3771" w:rsidRDefault="00F46C0A" w:rsidP="00F46C0A">
      <w:pPr>
        <w:ind w:left="1152" w:right="1152"/>
        <w:rPr>
          <w:rFonts w:ascii="Calibri" w:hAnsi="Calibri"/>
          <w:b/>
          <w:sz w:val="21"/>
          <w:szCs w:val="21"/>
        </w:rPr>
      </w:pPr>
      <w:r w:rsidRPr="000B3771">
        <w:rPr>
          <w:rFonts w:ascii="Calibri" w:hAnsi="Calibri"/>
          <w:b/>
          <w:sz w:val="21"/>
          <w:szCs w:val="21"/>
        </w:rPr>
        <w:t>Disclosures:</w:t>
      </w:r>
    </w:p>
    <w:p w14:paraId="7E1796FC" w14:textId="5ABE50D6" w:rsidR="005C4417" w:rsidRDefault="005C4417" w:rsidP="005C4417">
      <w:pPr>
        <w:ind w:left="1152" w:right="1152"/>
        <w:rPr>
          <w:rFonts w:ascii="Calibri" w:hAnsi="Calibri"/>
          <w:sz w:val="21"/>
          <w:szCs w:val="21"/>
        </w:rPr>
      </w:pPr>
      <w:r>
        <w:rPr>
          <w:rFonts w:ascii="Calibri" w:hAnsi="Calibri"/>
          <w:sz w:val="21"/>
          <w:szCs w:val="21"/>
        </w:rPr>
        <w:t>Jake Olson</w:t>
      </w:r>
      <w:r w:rsidRPr="000B3771">
        <w:rPr>
          <w:rFonts w:ascii="Calibri" w:hAnsi="Calibri"/>
          <w:sz w:val="21"/>
          <w:szCs w:val="21"/>
        </w:rPr>
        <w:t xml:space="preserve"> declares no conflicts of interest or financial interest in any product or service mentioned in this program, including grants, employment, gifts, stock holdings, and honoraria.</w:t>
      </w:r>
    </w:p>
    <w:p w14:paraId="4786B76E" w14:textId="77777777" w:rsidR="005C4417" w:rsidRDefault="005C4417" w:rsidP="00B21BA4">
      <w:pPr>
        <w:ind w:left="1152" w:right="1152"/>
        <w:rPr>
          <w:rFonts w:ascii="Calibri" w:hAnsi="Calibri"/>
          <w:sz w:val="21"/>
          <w:szCs w:val="21"/>
        </w:rPr>
      </w:pPr>
    </w:p>
    <w:p w14:paraId="6057A06A" w14:textId="02B07BB6" w:rsidR="00F46C0A" w:rsidRDefault="00F46C0A" w:rsidP="00B21BA4">
      <w:pPr>
        <w:ind w:left="1152" w:right="1152"/>
        <w:rPr>
          <w:rFonts w:ascii="Calibri" w:hAnsi="Calibri"/>
          <w:sz w:val="21"/>
          <w:szCs w:val="21"/>
        </w:rPr>
      </w:pPr>
      <w:r w:rsidRPr="000B3771">
        <w:rPr>
          <w:rFonts w:ascii="Calibri" w:hAnsi="Calibri"/>
          <w:sz w:val="21"/>
          <w:szCs w:val="21"/>
        </w:rPr>
        <w:t>NCPA’s education staff declares no conflicts of interest or financial interest in any product or service mentioned in this program, including grants, employment, gifts, stock holdings, and honoraria.</w:t>
      </w:r>
    </w:p>
    <w:p w14:paraId="7FC28E87" w14:textId="1B27F4B9" w:rsidR="00CD26AA" w:rsidRDefault="00CD26AA" w:rsidP="00B21BA4">
      <w:pPr>
        <w:ind w:left="1152" w:right="1152"/>
        <w:rPr>
          <w:rFonts w:ascii="Calibri" w:hAnsi="Calibri"/>
          <w:sz w:val="21"/>
          <w:szCs w:val="21"/>
        </w:rPr>
      </w:pPr>
    </w:p>
    <w:p w14:paraId="66E40DAF" w14:textId="2F7AAFCF" w:rsidR="00CD26AA" w:rsidRDefault="00CD26AA" w:rsidP="00B21BA4">
      <w:pPr>
        <w:ind w:left="1152" w:right="1152"/>
        <w:rPr>
          <w:rFonts w:ascii="Calibri" w:hAnsi="Calibri"/>
          <w:sz w:val="21"/>
          <w:szCs w:val="21"/>
        </w:rPr>
      </w:pPr>
    </w:p>
    <w:p w14:paraId="10B776D6" w14:textId="354C9A47" w:rsidR="00CD26AA" w:rsidRDefault="00CD26AA" w:rsidP="00B21BA4">
      <w:pPr>
        <w:ind w:left="1152" w:right="1152"/>
        <w:rPr>
          <w:rFonts w:ascii="Calibri" w:hAnsi="Calibri"/>
          <w:sz w:val="21"/>
          <w:szCs w:val="21"/>
        </w:rPr>
      </w:pPr>
    </w:p>
    <w:p w14:paraId="56C75542" w14:textId="52300CF7" w:rsidR="00CD26AA" w:rsidRDefault="00CD26AA" w:rsidP="00B21BA4">
      <w:pPr>
        <w:ind w:left="1152" w:right="1152"/>
        <w:rPr>
          <w:rFonts w:ascii="Calibri" w:hAnsi="Calibri"/>
          <w:sz w:val="21"/>
          <w:szCs w:val="21"/>
        </w:rPr>
      </w:pPr>
    </w:p>
    <w:p w14:paraId="186E36CD" w14:textId="3E9CD3F3" w:rsidR="005C4417" w:rsidRDefault="005C4417" w:rsidP="00B21BA4">
      <w:pPr>
        <w:ind w:left="1152" w:right="1152"/>
        <w:rPr>
          <w:rFonts w:ascii="Calibri" w:hAnsi="Calibri"/>
          <w:sz w:val="21"/>
          <w:szCs w:val="21"/>
        </w:rPr>
      </w:pPr>
    </w:p>
    <w:p w14:paraId="217BEC3E" w14:textId="77777777" w:rsidR="005C4417" w:rsidRDefault="005C4417" w:rsidP="005C4417">
      <w:pPr>
        <w:ind w:right="1152"/>
        <w:rPr>
          <w:rFonts w:ascii="Calibri" w:hAnsi="Calibri"/>
          <w:sz w:val="21"/>
          <w:szCs w:val="21"/>
        </w:rPr>
      </w:pPr>
    </w:p>
    <w:p w14:paraId="0AA258B3" w14:textId="5A990C16" w:rsidR="00CD26AA" w:rsidRDefault="00CD26AA" w:rsidP="00B21BA4">
      <w:pPr>
        <w:ind w:left="1152" w:right="1152"/>
        <w:rPr>
          <w:rFonts w:ascii="Calibri" w:hAnsi="Calibri"/>
          <w:sz w:val="21"/>
          <w:szCs w:val="21"/>
        </w:rPr>
      </w:pPr>
    </w:p>
    <w:p w14:paraId="3C718521" w14:textId="73231314" w:rsidR="00CD26AA" w:rsidRDefault="00CD26AA" w:rsidP="00B21BA4">
      <w:pPr>
        <w:ind w:left="1152" w:right="1152"/>
        <w:rPr>
          <w:rFonts w:ascii="Calibri" w:hAnsi="Calibri"/>
          <w:sz w:val="21"/>
          <w:szCs w:val="21"/>
        </w:rPr>
      </w:pPr>
    </w:p>
    <w:p w14:paraId="48B7981F" w14:textId="74540419" w:rsidR="00CD26AA" w:rsidRDefault="00CD26AA" w:rsidP="00B21BA4">
      <w:pPr>
        <w:ind w:left="1152" w:right="1152"/>
        <w:rPr>
          <w:rFonts w:ascii="Calibri" w:hAnsi="Calibri"/>
          <w:sz w:val="21"/>
          <w:szCs w:val="21"/>
        </w:rPr>
      </w:pPr>
    </w:p>
    <w:p w14:paraId="44D13F9C" w14:textId="07EDB4E3" w:rsidR="00CD26AA" w:rsidRDefault="00CD26AA" w:rsidP="00B21BA4">
      <w:pPr>
        <w:ind w:left="1152" w:right="1152"/>
        <w:rPr>
          <w:rFonts w:ascii="Calibri" w:hAnsi="Calibri"/>
          <w:sz w:val="21"/>
          <w:szCs w:val="21"/>
        </w:rPr>
      </w:pP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83328"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5D740" id="Straight Connector 12" o:spid="_x0000_s1026" style="position:absolute;z-index:251683328;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5440"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1824" behindDoc="0" locked="0" layoutInCell="1" allowOverlap="1" wp14:anchorId="7A952882" wp14:editId="39607E97">
                <wp:simplePos x="0" y="0"/>
                <wp:positionH relativeFrom="page">
                  <wp:posOffset>1133475</wp:posOffset>
                </wp:positionH>
                <wp:positionV relativeFrom="paragraph">
                  <wp:posOffset>88901</wp:posOffset>
                </wp:positionV>
                <wp:extent cx="5487035" cy="500126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00126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7pt;width:432.05pt;height:393.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bookmarkStart w:id="2" w:name="_GoBack"/>
      <w:r w:rsidRPr="00BC52CE">
        <w:rPr>
          <w:rFonts w:asciiTheme="minorHAnsi" w:hAnsiTheme="minorHAnsi" w:cstheme="minorHAnsi"/>
          <w:b/>
          <w:noProof/>
        </w:rPr>
        <mc:AlternateContent>
          <mc:Choice Requires="wps">
            <w:drawing>
              <wp:anchor distT="0" distB="0" distL="114300" distR="114300" simplePos="0" relativeHeight="251668992" behindDoc="0" locked="0" layoutInCell="1" allowOverlap="1" wp14:anchorId="7CD92FD4" wp14:editId="6D6199F1">
                <wp:simplePos x="0" y="0"/>
                <wp:positionH relativeFrom="page">
                  <wp:align>center</wp:align>
                </wp:positionH>
                <wp:positionV relativeFrom="paragraph">
                  <wp:posOffset>178435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FB5C5" id="Straight Connector 5" o:spid="_x0000_s1026" style="position:absolute;z-index:251668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05pt" to="432.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" strokecolor="black [3213]" strokeweight=".5pt">
                <v:stroke joinstyle="miter"/>
                <w10:wrap anchorx="page"/>
              </v:line>
            </w:pict>
          </mc:Fallback>
        </mc:AlternateContent>
      </w:r>
      <w:bookmarkEnd w:id="2"/>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0A338"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C1ABA"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2C08E15E" w:rsidR="0016086B" w:rsidRPr="00E0241E" w:rsidRDefault="0016086B" w:rsidP="00F46C0A">
      <w:pPr>
        <w:rPr>
          <w:rFonts w:asciiTheme="minorHAnsi" w:hAnsiTheme="minorHAnsi" w:cstheme="minorHAnsi"/>
          <w:b/>
          <w:sz w:val="22"/>
          <w:szCs w:val="22"/>
        </w:rPr>
      </w:pPr>
      <w:r w:rsidRPr="00474198">
        <w:rPr>
          <w:rFonts w:ascii="Calibri" w:hAnsi="Calibri"/>
          <w:b/>
          <w:sz w:val="22"/>
          <w:szCs w:val="22"/>
        </w:rPr>
        <w:lastRenderedPageBreak/>
        <w:t>Sp</w:t>
      </w:r>
      <w:r w:rsidRPr="00E0241E">
        <w:rPr>
          <w:rFonts w:asciiTheme="minorHAnsi" w:hAnsiTheme="minorHAnsi" w:cstheme="minorHAnsi"/>
          <w:b/>
          <w:sz w:val="22"/>
          <w:szCs w:val="22"/>
        </w:rPr>
        <w:t>eaker Bio:</w:t>
      </w:r>
    </w:p>
    <w:p w14:paraId="1390DCED" w14:textId="77777777" w:rsidR="0016086B" w:rsidRPr="005C4417" w:rsidRDefault="0016086B" w:rsidP="00F46C0A">
      <w:pPr>
        <w:rPr>
          <w:rFonts w:asciiTheme="minorHAnsi" w:hAnsiTheme="minorHAnsi" w:cstheme="minorHAnsi"/>
          <w:sz w:val="22"/>
          <w:szCs w:val="22"/>
        </w:rPr>
      </w:pPr>
    </w:p>
    <w:p w14:paraId="1B7D6D45" w14:textId="36EA4820" w:rsidR="000B3771" w:rsidRPr="005C4417" w:rsidRDefault="005C4417" w:rsidP="005C4417">
      <w:pPr>
        <w:rPr>
          <w:rFonts w:asciiTheme="minorHAnsi" w:hAnsiTheme="minorHAnsi" w:cstheme="minorHAnsi"/>
          <w:sz w:val="22"/>
          <w:szCs w:val="22"/>
        </w:rPr>
      </w:pPr>
      <w:r w:rsidRPr="005C4417">
        <w:rPr>
          <w:rFonts w:asciiTheme="minorHAnsi" w:hAnsiTheme="minorHAnsi" w:cstheme="minorHAnsi"/>
          <w:b/>
          <w:color w:val="000000"/>
          <w:sz w:val="22"/>
          <w:szCs w:val="22"/>
        </w:rPr>
        <w:t>Jake Olson</w:t>
      </w:r>
      <w:r w:rsidRPr="005C4417">
        <w:rPr>
          <w:rFonts w:asciiTheme="minorHAnsi" w:hAnsiTheme="minorHAnsi" w:cstheme="minorHAnsi"/>
          <w:color w:val="000000"/>
          <w:sz w:val="22"/>
          <w:szCs w:val="22"/>
        </w:rPr>
        <w:t xml:space="preserve"> is the President/CEO of Skywalk Pharmacy located in the Children’s Hospital of Wisconsin and their outlying specialty clinics.  He is a 1999 Pharm D graduate of the University of Iowa and completed an accredited Community Pharmacy Practice Residency with Purdue University in 2000.  In 2003, he opened Skywalk Pharmacy which serves the unique needs of pediatric patients.  Jake is very involved in the pharmacy world at many levels as he sits on the Wisconsin Medicaid DUR Board, is a Director at Large for the Pharmacy Society of Wisconsin, serves on NCPA’s steering committee for alternative payment models, and is the Vice-Chairman of the CARE Pharmacies Cooperative Board.</w:t>
      </w:r>
    </w:p>
    <w:sectPr w:rsidR="000B3771" w:rsidRPr="005C4417"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16010D39"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5C4417">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credit.  ACPE UAN: 0207-0000-17-20</w:t>
    </w:r>
    <w:r w:rsidR="005C4417">
      <w:rPr>
        <w:rFonts w:asciiTheme="minorHAnsi" w:hAnsiTheme="minorHAnsi" w:cstheme="minorHAnsi"/>
        <w:sz w:val="18"/>
        <w:szCs w:val="18"/>
      </w:rPr>
      <w:t>9</w:t>
    </w:r>
    <w:r w:rsidRPr="00BB7649">
      <w:rPr>
        <w:rFonts w:asciiTheme="minorHAnsi" w:hAnsiTheme="minorHAnsi" w:cstheme="minorHAnsi"/>
        <w:sz w:val="18"/>
        <w:szCs w:val="18"/>
      </w:rPr>
      <w:t>-L04-P and 0207-0000-17-20</w:t>
    </w:r>
    <w:r w:rsidR="005C4417">
      <w:rPr>
        <w:rFonts w:asciiTheme="minorHAnsi" w:hAnsiTheme="minorHAnsi" w:cstheme="minorHAnsi"/>
        <w:sz w:val="18"/>
        <w:szCs w:val="18"/>
      </w:rPr>
      <w:t>9</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0"/>
  </w:num>
  <w:num w:numId="10">
    <w:abstractNumId w:val="11"/>
  </w:num>
  <w:num w:numId="11">
    <w:abstractNumId w:val="5"/>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B3771"/>
    <w:rsid w:val="000C6827"/>
    <w:rsid w:val="001333BE"/>
    <w:rsid w:val="0016086B"/>
    <w:rsid w:val="00190AAB"/>
    <w:rsid w:val="001A369A"/>
    <w:rsid w:val="001B2A91"/>
    <w:rsid w:val="002419B9"/>
    <w:rsid w:val="002C09CB"/>
    <w:rsid w:val="002E7122"/>
    <w:rsid w:val="003348E0"/>
    <w:rsid w:val="00363570"/>
    <w:rsid w:val="003C4B5B"/>
    <w:rsid w:val="003D7957"/>
    <w:rsid w:val="0043663E"/>
    <w:rsid w:val="004703F8"/>
    <w:rsid w:val="00474198"/>
    <w:rsid w:val="004C7C02"/>
    <w:rsid w:val="00502D37"/>
    <w:rsid w:val="00555A0D"/>
    <w:rsid w:val="00573ED0"/>
    <w:rsid w:val="005A5C87"/>
    <w:rsid w:val="005A6600"/>
    <w:rsid w:val="005C438D"/>
    <w:rsid w:val="005C4417"/>
    <w:rsid w:val="00627349"/>
    <w:rsid w:val="00651B8E"/>
    <w:rsid w:val="00684B82"/>
    <w:rsid w:val="006925CF"/>
    <w:rsid w:val="00712B9C"/>
    <w:rsid w:val="007A763B"/>
    <w:rsid w:val="007C0C40"/>
    <w:rsid w:val="008068D2"/>
    <w:rsid w:val="00833448"/>
    <w:rsid w:val="00861BE7"/>
    <w:rsid w:val="00865C5F"/>
    <w:rsid w:val="008877C1"/>
    <w:rsid w:val="008D57A6"/>
    <w:rsid w:val="008E4583"/>
    <w:rsid w:val="009005E2"/>
    <w:rsid w:val="00930B96"/>
    <w:rsid w:val="00982883"/>
    <w:rsid w:val="009C588E"/>
    <w:rsid w:val="009C635B"/>
    <w:rsid w:val="009C7381"/>
    <w:rsid w:val="00A445F1"/>
    <w:rsid w:val="00A601B6"/>
    <w:rsid w:val="00A633A7"/>
    <w:rsid w:val="00A672DF"/>
    <w:rsid w:val="00AF0C92"/>
    <w:rsid w:val="00B21389"/>
    <w:rsid w:val="00B21BA4"/>
    <w:rsid w:val="00B254C5"/>
    <w:rsid w:val="00B96B69"/>
    <w:rsid w:val="00BB7649"/>
    <w:rsid w:val="00C1654F"/>
    <w:rsid w:val="00C62D18"/>
    <w:rsid w:val="00C757E0"/>
    <w:rsid w:val="00C767A3"/>
    <w:rsid w:val="00CA3F21"/>
    <w:rsid w:val="00CC4431"/>
    <w:rsid w:val="00CD26AA"/>
    <w:rsid w:val="00CD6CAE"/>
    <w:rsid w:val="00D615BF"/>
    <w:rsid w:val="00D90FBA"/>
    <w:rsid w:val="00DA225A"/>
    <w:rsid w:val="00DC5A1A"/>
    <w:rsid w:val="00E0241E"/>
    <w:rsid w:val="00E04F7A"/>
    <w:rsid w:val="00E55BDB"/>
    <w:rsid w:val="00E853BF"/>
    <w:rsid w:val="00F13D4F"/>
    <w:rsid w:val="00F25612"/>
    <w:rsid w:val="00F358FA"/>
    <w:rsid w:val="00F46C0A"/>
    <w:rsid w:val="00F57BFC"/>
    <w:rsid w:val="00FB02A3"/>
    <w:rsid w:val="00FC4EAB"/>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ABB0-E8A5-408C-95BA-0CD4A1D57630}">
  <ds:schemaRefs>
    <ds:schemaRef ds:uri="9a9b08c6-6a1a-4248-a5fe-e7e7aed633cd"/>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15eeb92-241d-4571-a8b6-3d5f3a10bc97"/>
    <ds:schemaRef ds:uri="http://www.w3.org/XML/1998/namespace"/>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05E5E602-96A6-498D-9638-632B795C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1734</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4</cp:revision>
  <cp:lastPrinted>2017-09-22T19:59:00Z</cp:lastPrinted>
  <dcterms:created xsi:type="dcterms:W3CDTF">2017-09-25T19:59:00Z</dcterms:created>
  <dcterms:modified xsi:type="dcterms:W3CDTF">2017-09-29T15:40:00Z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