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50913024" w:rsidR="00F46C0A" w:rsidRPr="00BC52CE" w:rsidRDefault="006D2373" w:rsidP="00F46C0A">
      <w:pPr>
        <w:jc w:val="center"/>
        <w:rPr>
          <w:rFonts w:asciiTheme="minorHAnsi" w:hAnsiTheme="minorHAnsi" w:cstheme="minorHAnsi"/>
        </w:rPr>
      </w:pPr>
      <w:r>
        <w:rPr>
          <w:rFonts w:asciiTheme="minorHAnsi" w:hAnsiTheme="minorHAnsi" w:cstheme="minorHAnsi"/>
        </w:rPr>
        <w:t xml:space="preserve">9:45 </w:t>
      </w:r>
      <w:r w:rsidR="00FB02A3">
        <w:rPr>
          <w:rFonts w:asciiTheme="minorHAnsi" w:hAnsiTheme="minorHAnsi" w:cstheme="minorHAnsi"/>
        </w:rPr>
        <w:t xml:space="preserve">– </w:t>
      </w:r>
      <w:r>
        <w:rPr>
          <w:rFonts w:asciiTheme="minorHAnsi" w:hAnsiTheme="minorHAnsi" w:cstheme="minorHAnsi"/>
        </w:rPr>
        <w:t>11</w:t>
      </w:r>
      <w:r w:rsidR="00627349">
        <w:rPr>
          <w:rFonts w:asciiTheme="minorHAnsi" w:hAnsiTheme="minorHAnsi" w:cstheme="minorHAnsi"/>
        </w:rPr>
        <w:t>:</w:t>
      </w:r>
      <w:r>
        <w:rPr>
          <w:rFonts w:asciiTheme="minorHAnsi" w:hAnsiTheme="minorHAnsi" w:cstheme="minorHAnsi"/>
        </w:rPr>
        <w:t>15</w:t>
      </w:r>
      <w:r w:rsidR="00FB02A3">
        <w:rPr>
          <w:rFonts w:asciiTheme="minorHAnsi" w:hAnsiTheme="minorHAnsi" w:cstheme="minorHAnsi"/>
        </w:rPr>
        <w:t xml:space="preserve"> </w:t>
      </w:r>
      <w:r w:rsidR="00627349">
        <w:rPr>
          <w:rFonts w:asciiTheme="minorHAnsi" w:hAnsiTheme="minorHAnsi" w:cstheme="minorHAnsi"/>
        </w:rPr>
        <w:t>a</w:t>
      </w:r>
      <w:r w:rsidR="00FB02A3">
        <w:rPr>
          <w:rFonts w:asciiTheme="minorHAnsi" w:hAnsiTheme="minorHAnsi" w:cstheme="minorHAnsi"/>
        </w:rPr>
        <w:t>m</w:t>
      </w:r>
    </w:p>
    <w:p w14:paraId="7AA9C295" w14:textId="7DE3BA88" w:rsidR="00684B82" w:rsidRPr="00E0241E" w:rsidRDefault="00FB02A3" w:rsidP="00684B82">
      <w:pPr>
        <w:jc w:val="center"/>
        <w:rPr>
          <w:rFonts w:asciiTheme="minorHAnsi" w:hAnsiTheme="minorHAnsi" w:cstheme="minorHAnsi"/>
          <w:b/>
          <w:sz w:val="22"/>
          <w:szCs w:val="22"/>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7DD760BB" w14:textId="2477FA94" w:rsidR="00F46C0A" w:rsidRPr="00E0241E" w:rsidRDefault="00555A0D" w:rsidP="00684B82">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55680" behindDoc="0" locked="0" layoutInCell="1" allowOverlap="1" wp14:anchorId="458D4668" wp14:editId="0F240082">
                <wp:simplePos x="0" y="0"/>
                <wp:positionH relativeFrom="page">
                  <wp:align>right</wp:align>
                </wp:positionH>
                <wp:positionV relativeFrom="paragraph">
                  <wp:posOffset>490855</wp:posOffset>
                </wp:positionV>
                <wp:extent cx="7759065" cy="1114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14425"/>
                        </a:xfrm>
                        <a:prstGeom prst="rect">
                          <a:avLst/>
                        </a:prstGeom>
                        <a:noFill/>
                        <a:ln w="9525">
                          <a:noFill/>
                          <a:miter lim="800000"/>
                          <a:headEnd/>
                          <a:tailEnd/>
                        </a:ln>
                      </wps:spPr>
                      <wps:txbx>
                        <w:txbxContent>
                          <w:p w14:paraId="051FAD95" w14:textId="3D7B84E6" w:rsidR="00F46C0A" w:rsidRPr="00555A0D" w:rsidRDefault="006D2373"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From Dreaming to Succeeding -  How to Get Things Done</w:t>
                            </w:r>
                          </w:p>
                          <w:p w14:paraId="00518344" w14:textId="310B867A" w:rsidR="00BB7649" w:rsidRPr="00555A0D" w:rsidRDefault="006D237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Hashim Zaibak, RPh, Hayat Pharmacy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65pt;width:610.95pt;height:87.75pt;z-index:2516556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u8CwIAAPcDAAAOAAAAZHJzL2Uyb0RvYy54bWysU9tuGyEQfa/Uf0C813uRHccr4yhNmqpS&#10;mlZK+gGYZb2owFDA3k2/vgPrOFb6VpUHxDDDmTlnhvXVaDQ5SB8UWEarWUmJtAJaZXeM/ni6+3BJ&#10;SYjctlyDlYw+y0CvNu/frQfXyBp60K30BEFsaAbHaB+ja4oiiF4aHmbgpEVnB97wiKbfFa3nA6Ib&#10;XdRleVEM4FvnQcgQ8PZ2ctJNxu86KeK3rgsyEs0o1hbz7vO+TXuxWfNm57nrlTiWwf+hCsOVxaQn&#10;qFseOdl79ReUUcJDgC7OBJgCuk4JmTkgm6p8w+ax505mLihOcCeZwv+DFQ+H756oltG6WlJiucEm&#10;Pckxko8wkjrpM7jQYNijw8A44jX2OXMN7h7Ez0As3PTc7uS19zD0krdYX5VeFmdPJ5yQQLbDV2gx&#10;Dd9HyEBj500SD+UgiI59ej71JpUi8HK5XKzKiwUlAn1VVc3n9SLn4M3Lc+dD/CzBkHRg1GPzMzw/&#10;3IeYyuHNS0jKZuFOaZ0HQFsyMLpaIOQbj1ER51Mrw+hlmdY0MYnlJ9vmx5ErPZ0xgbZH2onpxDmO&#10;2xEDkxZbaJ9RAA/THOK/wUMP/jclA84go+HXnntJif5iUcQVskxDm435Ylmj4c8923MPtwKhGBXR&#10;UzIZNzGP+sTpGuXuVBbitZZjtThdWZ/jT0jje27nqNf/uvkDAAD//wMAUEsDBBQABgAIAAAAIQBU&#10;/77y3gAAAAgBAAAPAAAAZHJzL2Rvd25yZXYueG1sTI/BTsMwEETvSPyDtUhcEHVqRFNCNhVCqoQq&#10;OFD4ACfexlHjdRS7afh73BMcRzOaeVNuZteLicbQeUZYLjIQxI03HbcI31/b+zWIEDUb3XsmhB8K&#10;sKmur0pdGH/mT5r2sRWphEOhEWyMQyFlaCw5HRZ+IE7ewY9OxyTHVppRn1O566XKspV0uuO0YPVA&#10;r5aa4/7kEO7skH28H97qrVk19rgLOnfTDvH2Zn55BhFpjn9huOAndKgSU+1PbILoEdKRiJDnDyAu&#10;rlLLJxA1gnpUa5BVKf8fqH4BAAD//wMAUEsBAi0AFAAGAAgAAAAhALaDOJL+AAAA4QEAABMAAAAA&#10;AAAAAAAAAAAAAAAAAFtDb250ZW50X1R5cGVzXS54bWxQSwECLQAUAAYACAAAACEAOP0h/9YAAACU&#10;AQAACwAAAAAAAAAAAAAAAAAvAQAAX3JlbHMvLnJlbHNQSwECLQAUAAYACAAAACEA+cBrvAsCAAD3&#10;AwAADgAAAAAAAAAAAAAAAAAuAgAAZHJzL2Uyb0RvYy54bWxQSwECLQAUAAYACAAAACEAVP++8t4A&#10;AAAIAQAADwAAAAAAAAAAAAAAAABlBAAAZHJzL2Rvd25yZXYueG1sUEsFBgAAAAAEAAQA8wAAAHAF&#10;AAAAAA==&#10;" filled="f" stroked="f">
                <v:textbox>
                  <w:txbxContent>
                    <w:p w14:paraId="051FAD95" w14:textId="3D7B84E6" w:rsidR="00F46C0A" w:rsidRPr="00555A0D" w:rsidRDefault="006D2373"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From Dreaming to Succeeding -  How to Get Things Done</w:t>
                      </w:r>
                    </w:p>
                    <w:p w14:paraId="00518344" w14:textId="310B867A" w:rsidR="00BB7649" w:rsidRPr="00555A0D" w:rsidRDefault="006D2373"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Hashim Zaibak, RPh, Hayat Pharmacy</w:t>
                      </w: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3884677B" w14:textId="3B4D5C1E" w:rsidR="00F46C0A" w:rsidRPr="00B21BA4" w:rsidRDefault="00F46C0A" w:rsidP="00F46C0A">
      <w:pPr>
        <w:ind w:left="1152" w:right="1152"/>
        <w:rPr>
          <w:rFonts w:ascii="Calibri" w:hAnsi="Calibri"/>
          <w:b/>
          <w:bCs/>
          <w:sz w:val="21"/>
          <w:szCs w:val="21"/>
        </w:rPr>
      </w:pPr>
      <w:r w:rsidRPr="00B21BA4">
        <w:rPr>
          <w:rFonts w:ascii="Calibri" w:hAnsi="Calibri"/>
          <w:b/>
          <w:bCs/>
          <w:sz w:val="21"/>
          <w:szCs w:val="21"/>
        </w:rPr>
        <w:t>Pharmacist and Pharmacy Technician Learning Objectives:</w:t>
      </w:r>
    </w:p>
    <w:p w14:paraId="4AA6EE9A" w14:textId="4A82A8CF" w:rsidR="00F46C0A" w:rsidRPr="00B21BA4" w:rsidRDefault="00F46C0A" w:rsidP="00F46C0A">
      <w:pPr>
        <w:ind w:left="1152" w:right="1152"/>
        <w:rPr>
          <w:rFonts w:ascii="Calibri" w:hAnsi="Calibri"/>
          <w:sz w:val="21"/>
          <w:szCs w:val="21"/>
        </w:rPr>
      </w:pPr>
      <w:r w:rsidRPr="00B21BA4">
        <w:rPr>
          <w:rFonts w:ascii="Calibri" w:hAnsi="Calibri"/>
          <w:sz w:val="21"/>
          <w:szCs w:val="21"/>
        </w:rPr>
        <w:t>Upon completion of this activity, participants will be able to:</w:t>
      </w:r>
    </w:p>
    <w:p w14:paraId="6D45DD4B" w14:textId="77777777" w:rsidR="006D2373" w:rsidRDefault="006D2373" w:rsidP="006D2373">
      <w:pPr>
        <w:pStyle w:val="ListParagraph"/>
        <w:numPr>
          <w:ilvl w:val="0"/>
          <w:numId w:val="12"/>
        </w:numPr>
        <w:spacing w:after="0" w:line="240" w:lineRule="auto"/>
      </w:pPr>
      <w:r>
        <w:t>Discuss the barriers to program implementation that are standard in business.</w:t>
      </w:r>
    </w:p>
    <w:p w14:paraId="2C478913" w14:textId="77777777" w:rsidR="006D2373" w:rsidRDefault="006D2373" w:rsidP="006D2373">
      <w:pPr>
        <w:pStyle w:val="ListParagraph"/>
        <w:numPr>
          <w:ilvl w:val="0"/>
          <w:numId w:val="12"/>
        </w:numPr>
        <w:spacing w:after="0" w:line="240" w:lineRule="auto"/>
      </w:pPr>
      <w:r>
        <w:t>Outline methods of organizing tasks and developing the necessary reporting structure to accomplish project goals.</w:t>
      </w:r>
    </w:p>
    <w:p w14:paraId="4F625712" w14:textId="77777777" w:rsidR="006D2373" w:rsidRDefault="006D2373" w:rsidP="006D2373">
      <w:pPr>
        <w:pStyle w:val="ListParagraph"/>
        <w:numPr>
          <w:ilvl w:val="0"/>
          <w:numId w:val="12"/>
        </w:numPr>
        <w:spacing w:after="0" w:line="240" w:lineRule="auto"/>
      </w:pPr>
      <w:r>
        <w:t>Discuss staff member and store owner responsibilities and accountability tools to achieve goals.</w:t>
      </w:r>
    </w:p>
    <w:p w14:paraId="200E2601" w14:textId="358F0BB3" w:rsidR="00E853BF" w:rsidRPr="00627349" w:rsidRDefault="002419B9" w:rsidP="00627349">
      <w:pPr>
        <w:pStyle w:val="ListParagraph"/>
        <w:spacing w:after="0" w:line="240" w:lineRule="auto"/>
        <w:ind w:left="1512"/>
        <w:rPr>
          <w:sz w:val="8"/>
          <w:szCs w:val="8"/>
        </w:rPr>
      </w:pPr>
      <w:r w:rsidRPr="00627349">
        <w:rPr>
          <w:rFonts w:cstheme="minorHAnsi"/>
          <w:sz w:val="8"/>
          <w:szCs w:val="8"/>
        </w:rPr>
        <w:t xml:space="preserve"> </w:t>
      </w:r>
    </w:p>
    <w:p w14:paraId="55125687" w14:textId="77777777" w:rsidR="00E0241E" w:rsidRDefault="00E0241E" w:rsidP="00627349">
      <w:pPr>
        <w:ind w:left="1152" w:right="1152"/>
        <w:jc w:val="center"/>
        <w:rPr>
          <w:rFonts w:ascii="Calibri" w:hAnsi="Calibri"/>
          <w:b/>
          <w:iCs/>
          <w:sz w:val="22"/>
        </w:rPr>
      </w:pPr>
    </w:p>
    <w:p w14:paraId="17E4AE32" w14:textId="2868BC73" w:rsidR="00F46C0A" w:rsidRPr="00F46C0A" w:rsidRDefault="00F46C0A" w:rsidP="00627349">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627349" w:rsidRDefault="00F46C0A" w:rsidP="00F46C0A">
      <w:pPr>
        <w:ind w:left="1152" w:right="1152"/>
        <w:rPr>
          <w:rFonts w:ascii="Calibri" w:hAnsi="Calibri"/>
          <w:sz w:val="8"/>
          <w:szCs w:val="8"/>
        </w:rPr>
      </w:pPr>
    </w:p>
    <w:p w14:paraId="77601013" w14:textId="77777777" w:rsidR="00E0241E" w:rsidRDefault="00E0241E" w:rsidP="00F46C0A">
      <w:pPr>
        <w:ind w:left="1152" w:right="1152"/>
        <w:rPr>
          <w:rFonts w:ascii="Calibri" w:hAnsi="Calibri"/>
          <w:b/>
          <w:sz w:val="22"/>
          <w:szCs w:val="22"/>
        </w:rPr>
      </w:pPr>
    </w:p>
    <w:p w14:paraId="5AE9030F" w14:textId="50E835AD" w:rsidR="00F46C0A" w:rsidRPr="00E0241E" w:rsidRDefault="00F46C0A" w:rsidP="00F46C0A">
      <w:pPr>
        <w:ind w:left="1152" w:right="1152"/>
        <w:rPr>
          <w:rFonts w:ascii="Calibri" w:hAnsi="Calibri"/>
          <w:b/>
          <w:sz w:val="22"/>
          <w:szCs w:val="22"/>
        </w:rPr>
      </w:pPr>
      <w:r w:rsidRPr="00E0241E">
        <w:rPr>
          <w:rFonts w:ascii="Calibri" w:hAnsi="Calibri"/>
          <w:b/>
          <w:sz w:val="22"/>
          <w:szCs w:val="22"/>
        </w:rPr>
        <w:t>Disclosures:</w:t>
      </w:r>
    </w:p>
    <w:p w14:paraId="6C19D674" w14:textId="26EEE020" w:rsidR="006D2373" w:rsidRPr="00E0241E" w:rsidRDefault="006D2373" w:rsidP="006D2373">
      <w:pPr>
        <w:ind w:left="1152" w:right="1152"/>
        <w:rPr>
          <w:rFonts w:ascii="Calibri" w:hAnsi="Calibri"/>
          <w:sz w:val="22"/>
          <w:szCs w:val="22"/>
        </w:rPr>
      </w:pPr>
      <w:r>
        <w:rPr>
          <w:rFonts w:ascii="Calibri" w:hAnsi="Calibri"/>
          <w:sz w:val="22"/>
          <w:szCs w:val="22"/>
        </w:rPr>
        <w:t xml:space="preserve">Hashim Zaibak </w:t>
      </w:r>
      <w:r w:rsidRPr="00E0241E">
        <w:rPr>
          <w:rFonts w:ascii="Calibri" w:hAnsi="Calibri"/>
          <w:sz w:val="22"/>
          <w:szCs w:val="22"/>
        </w:rPr>
        <w:t>declares no conflicts of interest or financial interest in any product or service mentioned in this program, including grants, employment, gifts, stock holdings, and honoraria.</w:t>
      </w:r>
    </w:p>
    <w:p w14:paraId="6FB272F0" w14:textId="56C0C4CE" w:rsidR="00B21BA4" w:rsidRPr="00E0241E" w:rsidRDefault="00B21BA4" w:rsidP="00E0241E">
      <w:pPr>
        <w:ind w:right="1152"/>
        <w:rPr>
          <w:rFonts w:ascii="Calibri" w:hAnsi="Calibri"/>
          <w:sz w:val="22"/>
          <w:szCs w:val="22"/>
        </w:rPr>
      </w:pPr>
    </w:p>
    <w:p w14:paraId="6057A06A" w14:textId="37DB35F9" w:rsidR="00F46C0A" w:rsidRPr="00E0241E" w:rsidRDefault="00F46C0A" w:rsidP="00B21BA4">
      <w:pPr>
        <w:ind w:left="1152" w:right="1152"/>
        <w:rPr>
          <w:rFonts w:ascii="Calibri" w:hAnsi="Calibri"/>
          <w:sz w:val="22"/>
          <w:szCs w:val="22"/>
        </w:rPr>
      </w:pPr>
      <w:r w:rsidRPr="00E0241E">
        <w:rPr>
          <w:rFonts w:ascii="Calibri" w:hAnsi="Calibri"/>
          <w:sz w:val="22"/>
          <w:szCs w:val="22"/>
        </w:rPr>
        <w:t>NCPA’s education staff declares no conflicts of interest or financial interest in any product or service mentioned in this program, including grants, employment, gifts, stock holdings, and honoraria.</w:t>
      </w:r>
    </w:p>
    <w:p w14:paraId="3DDE41FB" w14:textId="62FC00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B46A1"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3C18D806" w:rsidR="00F46C0A" w:rsidRPr="00F46C0A" w:rsidRDefault="008D64ED"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658BFA88">
                <wp:simplePos x="0" y="0"/>
                <wp:positionH relativeFrom="page">
                  <wp:posOffset>1133475</wp:posOffset>
                </wp:positionH>
                <wp:positionV relativeFrom="paragraph">
                  <wp:posOffset>135891</wp:posOffset>
                </wp:positionV>
                <wp:extent cx="5487035" cy="522986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5487035" cy="522986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0.7pt;width:432.05pt;height:41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AwngIAAMUFAAAOAAAAZHJzL2Uyb0RvYy54bWysVE1PGzEQvVfqf7B8L5ssCYSIDUpBVJUQ&#10;oELF2fHaxML2uLaT3fTXd+zdhIRyoepld+x58/U8M+cXrdFkLXxQYCs6PBpQIiyHWtnniv58vP4y&#10;oSREZmumwYqKbkSgF7PPn84bNxUlLEHXwhN0YsO0cRVdxuimRRH4UhgWjsAJi0oJ3rCIR/9c1J41&#10;6N3oohwMTooGfO08cBEC3l51SjrL/qUUPN5JGUQkuqKYW8xfn7+L9C1m52z67JlbKt6nwf4hC8OU&#10;xaA7V1csMrLy6i9XRnEPAWQ84mAKkFJxkWvAaoaDN9U8LJkTuRYkJ7gdTeH/ueW363tPVF3RkhLL&#10;DD7Ro2gj+QotKRM7jQtTBD04hMUWr/GVt/cBL1PRrfQm/bEcgnrkebPjNjnjeDkeTU4Hx2NKOOrG&#10;ZXk2OcnsF6/mzof4TYAhSaiox8fLnLL1TYiYCkK3kBQtgFb1tdI6H1LDiEvtyZrhU+uYk0SLA5S2&#10;pKnoyfEYU+TGYdX1QucYB7AUZedqoRl/SRUfOsOTtimyyF3WZ5jY6ljJUtxokTDa/hASWc7kvJMu&#10;41zYXcoZnVASi/uIYY9/zeojxl0daJEjg407Y6Ms+I6lQ5brly3LssMjSXt1JzG2i7Zvr76ZFlBv&#10;sJc8dLMYHL9WyPcNC/GeeRw+fBtcKPEOP1IDvhf0EiVL8L/fu094nAnUUtLgMFc0/FoxLyjR3y1O&#10;y9lwNErTnw+j8WmJB7+vWexr7MpcAjbREFeX41lM+Ki3ovRgnnDvzFNUVDHLMXZF41a8jN2Kwb3F&#10;xXyeQTjvjsUb++B4cp1YTn322D4x7/qWjzgtt7AdezZ90/kdNllamK8iSJXHIvHcsdrzj7sit2u/&#10;19Iy2j9n1Ov2nf0BAAD//wMAUEsDBBQABgAIAAAAIQCyQF/J3QAAAAsBAAAPAAAAZHJzL2Rvd25y&#10;ZXYueG1sTI/BbsIwEETvlfgHayv1VuykAdI0DqoqVZxLWs4mXpKo8TrYBsLf15zKcbRPM2/L9WQG&#10;dkbne0sSkrkAhtRY3VMr4bv+fM6B+aBIq8ESSriih3U1eyhVoe2FvvC8DS2LJeQLJaELYSw4902H&#10;Rvm5HZHi7WCdUSFG13Lt1CWWm4GnQiy5UT3FhU6N+NFh87s9GQm8Pzabja8Pzl71T/5ak9klL1I+&#10;PU7vb8ACTuEfhpt+VIcqOu3tibRnQ8yrfBFRCWmSAbsBIkuXwPYS8mwhgFclv/+h+gMAAP//AwBQ&#10;SwECLQAUAAYACAAAACEAtoM4kv4AAADhAQAAEwAAAAAAAAAAAAAAAAAAAAAAW0NvbnRlbnRfVHlw&#10;ZXNdLnhtbFBLAQItABQABgAIAAAAIQA4/SH/1gAAAJQBAAALAAAAAAAAAAAAAAAAAC8BAABfcmVs&#10;cy8ucmVsc1BLAQItABQABgAIAAAAIQAkdVAwngIAAMUFAAAOAAAAAAAAAAAAAAAAAC4CAABkcnMv&#10;ZTJvRG9jLnhtbFBLAQItABQABgAIAAAAIQCyQF/J3QAAAAsBAAAPAAAAAAAAAAAAAAAAAPgEAABk&#10;cnMvZG93bnJldi54bWxQSwUGAAAAAAQABADzAAAAAgY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3F8ED956" w14:textId="2122D675" w:rsidR="00F46C0A" w:rsidRPr="00F46C0A" w:rsidRDefault="00F46C0A" w:rsidP="00F46C0A">
      <w:pPr>
        <w:rPr>
          <w:rFonts w:ascii="Calibri" w:hAnsi="Calibri"/>
          <w:sz w:val="22"/>
        </w:rPr>
      </w:pPr>
    </w:p>
    <w:p w14:paraId="0953A720" w14:textId="289DE194" w:rsidR="00F46C0A" w:rsidRPr="00F46C0A" w:rsidRDefault="008D64ED"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4BE3A4E9">
                <wp:simplePos x="0" y="0"/>
                <wp:positionH relativeFrom="page">
                  <wp:align>center</wp:align>
                </wp:positionH>
                <wp:positionV relativeFrom="paragraph">
                  <wp:posOffset>52070</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8BD47" id="Straight Connector 5" o:spid="_x0000_s1026" style="position:absolute;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1pt" to="432.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AlAq4/&#10;2wAAAAQBAAAPAAAAZHJzL2Rvd25yZXYueG1sTI9BS8NAFITvgv9heQUvYjetGkLMpkigFw+CjRSP&#10;r9nXbGj2bchum/Tfu3rR4zDDzDfFZra9uNDoO8cKVssEBHHjdMetgs96+5CB8AFZY++YFFzJw6a8&#10;vSkw127iD7rsQitiCfscFZgQhlxK3xiy6JduII7e0Y0WQ5RjK/WIUyy3vVwnSSotdhwXDA5UGWpO&#10;u7NV8NXeP273NddTFd6PqZmv+7fnSqm7xfz6AiLQHP7C8IMf0aGMTAd3Zu1FryAeCQqyNYhoZunT&#10;CsThV8uykP/hy28AAAD//wMAUEsBAi0AFAAGAAgAAAAhALaDOJL+AAAA4QEAABMAAAAAAAAAAAAA&#10;AAAAAAAAAFtDb250ZW50X1R5cGVzXS54bWxQSwECLQAUAAYACAAAACEAOP0h/9YAAACUAQAACwAA&#10;AAAAAAAAAAAAAAAvAQAAX3JlbHMvLnJlbHNQSwECLQAUAAYACAAAACEAK6N6888BAAADBAAADgAA&#10;AAAAAAAAAAAAAAAuAgAAZHJzL2Uyb0RvYy54bWxQSwECLQAUAAYACAAAACEAJQKuP9sAAAAEAQAA&#10;DwAAAAAAAAAAAAAAAAApBAAAZHJzL2Rvd25yZXYueG1sUEsFBgAAAAAEAAQA8wAAADEFAAAAAA==&#10;" strokecolor="black [3213]" strokeweight=".5pt">
                <v:stroke joinstyle="miter"/>
                <w10:wrap anchorx="page"/>
              </v:line>
            </w:pict>
          </mc:Fallback>
        </mc:AlternateContent>
      </w:r>
    </w:p>
    <w:p w14:paraId="363964E3" w14:textId="0EF5E31D" w:rsidR="00F46C0A" w:rsidRPr="00F46C0A" w:rsidRDefault="00F46C0A" w:rsidP="00F46C0A">
      <w:pPr>
        <w:rPr>
          <w:rFonts w:ascii="Calibri" w:hAnsi="Calibri"/>
          <w:sz w:val="22"/>
        </w:rPr>
      </w:pPr>
    </w:p>
    <w:p w14:paraId="7C9ADBA7" w14:textId="22260BC2"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bookmarkStart w:id="2" w:name="_GoBack"/>
      <w:bookmarkEnd w:id="2"/>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80A607"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827FE"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2C08E15E" w:rsidR="0016086B" w:rsidRPr="00E0241E" w:rsidRDefault="0016086B" w:rsidP="00F46C0A">
      <w:pPr>
        <w:rPr>
          <w:rFonts w:asciiTheme="minorHAnsi" w:hAnsiTheme="minorHAnsi" w:cstheme="minorHAnsi"/>
          <w:b/>
          <w:sz w:val="22"/>
          <w:szCs w:val="22"/>
        </w:rPr>
      </w:pPr>
      <w:r w:rsidRPr="00474198">
        <w:rPr>
          <w:rFonts w:ascii="Calibri" w:hAnsi="Calibri"/>
          <w:b/>
          <w:sz w:val="22"/>
          <w:szCs w:val="22"/>
        </w:rPr>
        <w:lastRenderedPageBreak/>
        <w:t>Sp</w:t>
      </w:r>
      <w:r w:rsidRPr="00E0241E">
        <w:rPr>
          <w:rFonts w:asciiTheme="minorHAnsi" w:hAnsiTheme="minorHAnsi" w:cstheme="minorHAnsi"/>
          <w:b/>
          <w:sz w:val="22"/>
          <w:szCs w:val="22"/>
        </w:rPr>
        <w:t>eaker Bio:</w:t>
      </w:r>
    </w:p>
    <w:p w14:paraId="1390DCED" w14:textId="77777777" w:rsidR="0016086B" w:rsidRPr="006D2373" w:rsidRDefault="0016086B" w:rsidP="00F46C0A">
      <w:pPr>
        <w:rPr>
          <w:rFonts w:asciiTheme="minorHAnsi" w:hAnsiTheme="minorHAnsi" w:cstheme="minorHAnsi"/>
          <w:sz w:val="22"/>
          <w:szCs w:val="22"/>
        </w:rPr>
      </w:pPr>
    </w:p>
    <w:p w14:paraId="7B3D553A" w14:textId="1B555EB4" w:rsidR="00474198" w:rsidRPr="006D2373" w:rsidRDefault="006D2373" w:rsidP="00190AAB">
      <w:pPr>
        <w:rPr>
          <w:rFonts w:asciiTheme="minorHAnsi" w:hAnsiTheme="minorHAnsi" w:cstheme="minorHAnsi"/>
          <w:sz w:val="22"/>
          <w:szCs w:val="22"/>
        </w:rPr>
      </w:pPr>
      <w:r w:rsidRPr="006D2373">
        <w:rPr>
          <w:rFonts w:asciiTheme="minorHAnsi" w:hAnsiTheme="minorHAnsi" w:cstheme="minorHAnsi"/>
          <w:b/>
          <w:color w:val="000000"/>
          <w:sz w:val="22"/>
          <w:szCs w:val="22"/>
        </w:rPr>
        <w:t>Hashim Zaibak</w:t>
      </w:r>
      <w:r w:rsidRPr="006D2373">
        <w:rPr>
          <w:rFonts w:asciiTheme="minorHAnsi" w:hAnsiTheme="minorHAnsi" w:cstheme="minorHAnsi"/>
          <w:color w:val="000000"/>
          <w:sz w:val="22"/>
          <w:szCs w:val="22"/>
        </w:rPr>
        <w:t xml:space="preserve"> started his career as a Pharmacist in 1999 after graduating from the University of Illinois-Chicago.  With over fifteen years of experience as a Pharmacist, he has seen the industry from multiple vantage points.  Hashim is the majority owner of Hayat Pharmacy in Milwaukee and runs six central city pharmacies. Hayat’ is the Arabic word for ‘life’, which is symbolic for a medical organization that seeks to improve the lives of its clientele.  Aside from Hashim’s experience, he is well known by his patients and organizations in the community as a helpful, educated medical counselor. He dedicates his time to giving health education presentations and showing his patients how to take their medications properly.  As recognition of Hashim’s excellent service to the community, he was named the 2014 Pharmacist of the Year by Pharmacy Development Services and Health Mart’s 2014 Pharmacy of the Year.</w:t>
      </w:r>
      <w:r w:rsidR="00474198" w:rsidRPr="006D2373">
        <w:rPr>
          <w:rFonts w:asciiTheme="minorHAnsi" w:hAnsiTheme="minorHAnsi" w:cstheme="minorHAnsi"/>
          <w:color w:val="000000"/>
          <w:sz w:val="22"/>
          <w:szCs w:val="22"/>
        </w:rPr>
        <w:t xml:space="preserve"> </w:t>
      </w:r>
    </w:p>
    <w:sectPr w:rsidR="00474198" w:rsidRPr="006D2373"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60455A8E"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6D2373">
      <w:rPr>
        <w:rFonts w:asciiTheme="minorHAnsi" w:hAnsiTheme="minorHAnsi" w:cstheme="minorHAnsi"/>
        <w:sz w:val="18"/>
        <w:szCs w:val="18"/>
      </w:rPr>
      <w:t>5</w:t>
    </w:r>
    <w:r w:rsidRPr="00BB7649">
      <w:rPr>
        <w:rFonts w:asciiTheme="minorHAnsi" w:hAnsiTheme="minorHAnsi" w:cstheme="minorHAnsi"/>
        <w:sz w:val="18"/>
        <w:szCs w:val="18"/>
      </w:rPr>
      <w:t xml:space="preserve"> contact hours (0.1</w:t>
    </w:r>
    <w:r w:rsidR="006D2373">
      <w:rPr>
        <w:rFonts w:asciiTheme="minorHAnsi" w:hAnsiTheme="minorHAnsi" w:cstheme="minorHAnsi"/>
        <w:sz w:val="18"/>
        <w:szCs w:val="18"/>
      </w:rPr>
      <w:t>5</w:t>
    </w:r>
    <w:r w:rsidRPr="00BB7649">
      <w:rPr>
        <w:rFonts w:asciiTheme="minorHAnsi" w:hAnsiTheme="minorHAnsi" w:cstheme="minorHAnsi"/>
        <w:sz w:val="18"/>
        <w:szCs w:val="18"/>
      </w:rPr>
      <w:t xml:space="preserve"> CEUs) of continuing education credit.  ACPE UAN: 0207-0000-17-20</w:t>
    </w:r>
    <w:r w:rsidR="006D2373">
      <w:rPr>
        <w:rFonts w:asciiTheme="minorHAnsi" w:hAnsiTheme="minorHAnsi" w:cstheme="minorHAnsi"/>
        <w:sz w:val="18"/>
        <w:szCs w:val="18"/>
      </w:rPr>
      <w:t>4</w:t>
    </w:r>
    <w:r w:rsidRPr="00BB7649">
      <w:rPr>
        <w:rFonts w:asciiTheme="minorHAnsi" w:hAnsiTheme="minorHAnsi" w:cstheme="minorHAnsi"/>
        <w:sz w:val="18"/>
        <w:szCs w:val="18"/>
      </w:rPr>
      <w:t>-L04-P and 0207-0000-17-20</w:t>
    </w:r>
    <w:r w:rsidR="006D2373">
      <w:rPr>
        <w:rFonts w:asciiTheme="minorHAnsi" w:hAnsiTheme="minorHAnsi" w:cstheme="minorHAnsi"/>
        <w:sz w:val="18"/>
        <w:szCs w:val="18"/>
      </w:rPr>
      <w:t>4</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3"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9F713CA"/>
    <w:multiLevelType w:val="hybridMultilevel"/>
    <w:tmpl w:val="952C4FF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9"/>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C6827"/>
    <w:rsid w:val="001333BE"/>
    <w:rsid w:val="0016086B"/>
    <w:rsid w:val="00190AAB"/>
    <w:rsid w:val="001A369A"/>
    <w:rsid w:val="001B2A91"/>
    <w:rsid w:val="002419B9"/>
    <w:rsid w:val="002C09CB"/>
    <w:rsid w:val="002E7122"/>
    <w:rsid w:val="00363570"/>
    <w:rsid w:val="003C4B5B"/>
    <w:rsid w:val="003D7957"/>
    <w:rsid w:val="0043663E"/>
    <w:rsid w:val="004703F8"/>
    <w:rsid w:val="00474198"/>
    <w:rsid w:val="004C7C02"/>
    <w:rsid w:val="00502D37"/>
    <w:rsid w:val="00555A0D"/>
    <w:rsid w:val="00573ED0"/>
    <w:rsid w:val="005A5C87"/>
    <w:rsid w:val="005A6600"/>
    <w:rsid w:val="005B1D8D"/>
    <w:rsid w:val="00627349"/>
    <w:rsid w:val="00684B82"/>
    <w:rsid w:val="006925CF"/>
    <w:rsid w:val="006D2373"/>
    <w:rsid w:val="00712B9C"/>
    <w:rsid w:val="007A763B"/>
    <w:rsid w:val="008068D2"/>
    <w:rsid w:val="00833448"/>
    <w:rsid w:val="00861BE7"/>
    <w:rsid w:val="00865C5F"/>
    <w:rsid w:val="008877C1"/>
    <w:rsid w:val="008D57A6"/>
    <w:rsid w:val="008D64ED"/>
    <w:rsid w:val="008E4583"/>
    <w:rsid w:val="009005E2"/>
    <w:rsid w:val="00930B96"/>
    <w:rsid w:val="00982883"/>
    <w:rsid w:val="009C588E"/>
    <w:rsid w:val="009C635B"/>
    <w:rsid w:val="009C7381"/>
    <w:rsid w:val="00A445F1"/>
    <w:rsid w:val="00A601B6"/>
    <w:rsid w:val="00A633A7"/>
    <w:rsid w:val="00A672DF"/>
    <w:rsid w:val="00AF0C92"/>
    <w:rsid w:val="00B21389"/>
    <w:rsid w:val="00B21BA4"/>
    <w:rsid w:val="00B254C5"/>
    <w:rsid w:val="00B96B69"/>
    <w:rsid w:val="00BB7649"/>
    <w:rsid w:val="00C1654F"/>
    <w:rsid w:val="00C757E0"/>
    <w:rsid w:val="00CA3F21"/>
    <w:rsid w:val="00CC4431"/>
    <w:rsid w:val="00CD6CAE"/>
    <w:rsid w:val="00D615BF"/>
    <w:rsid w:val="00D90FBA"/>
    <w:rsid w:val="00DA225A"/>
    <w:rsid w:val="00DC5A1A"/>
    <w:rsid w:val="00E0241E"/>
    <w:rsid w:val="00E04F7A"/>
    <w:rsid w:val="00E55BDB"/>
    <w:rsid w:val="00E853BF"/>
    <w:rsid w:val="00F13D4F"/>
    <w:rsid w:val="00F25612"/>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8ABB0-E8A5-408C-95BA-0CD4A1D57630}">
  <ds:schemaRefs>
    <ds:schemaRef ds:uri="9a9b08c6-6a1a-4248-a5fe-e7e7aed633cd"/>
    <ds:schemaRef ds:uri="http://schemas.microsoft.com/office/infopath/2007/PartnerControls"/>
    <ds:schemaRef ds:uri="http://purl.org/dc/terms/"/>
    <ds:schemaRef ds:uri="http://schemas.microsoft.com/office/2006/documentManagement/types"/>
    <ds:schemaRef ds:uri="http://purl.org/dc/dcmitype/"/>
    <ds:schemaRef ds:uri="815eeb92-241d-4571-a8b6-3d5f3a10bc97"/>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4.xml><?xml version="1.0" encoding="utf-8"?>
<ds:datastoreItem xmlns:ds="http://schemas.openxmlformats.org/officeDocument/2006/customXml" ds:itemID="{C86A9A08-E1B5-4DAD-A8B8-CB583114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2080</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4</cp:revision>
  <cp:lastPrinted>2017-09-22T19:59:00Z</cp:lastPrinted>
  <dcterms:created xsi:type="dcterms:W3CDTF">2017-09-25T19:34:00Z</dcterms:created>
  <dcterms:modified xsi:type="dcterms:W3CDTF">2017-09-29T15:34:00Z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